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650F04" w:rsidP="00650F04">
      <w:pPr>
        <w:jc w:val="center"/>
        <w:rPr>
          <w:b/>
          <w:sz w:val="20"/>
        </w:rPr>
      </w:pPr>
      <w:r>
        <w:rPr>
          <w:b/>
        </w:rPr>
        <w:t>Droite des moindres carrés</w:t>
      </w: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proofErr w:type="gramStart"/>
      <w:r>
        <w:rPr>
          <w:sz w:val="20"/>
        </w:rPr>
        <w:t xml:space="preserve">Ce programme de </w:t>
      </w:r>
      <w:r w:rsidR="00464677">
        <w:rPr>
          <w:b/>
          <w:sz w:val="20"/>
        </w:rPr>
        <w:t>recherche de l’équation de la droite des moindres carrés</w:t>
      </w:r>
      <w:proofErr w:type="gramEnd"/>
      <w:r w:rsidR="00464677">
        <w:rPr>
          <w:b/>
          <w:sz w:val="20"/>
        </w:rPr>
        <w:t xml:space="preserve"> </w:t>
      </w:r>
      <w:r>
        <w:rPr>
          <w:sz w:val="20"/>
        </w:rPr>
        <w:t>est destiné à un</w:t>
      </w:r>
      <w:r w:rsidR="00D264F8">
        <w:rPr>
          <w:sz w:val="20"/>
        </w:rPr>
        <w:t xml:space="preserve"> public scolaire fréquentant certaines</w:t>
      </w:r>
      <w:r>
        <w:rPr>
          <w:sz w:val="20"/>
        </w:rPr>
        <w:t xml:space="preserve"> classes de premières </w:t>
      </w:r>
      <w:r w:rsidR="00AB0ED6">
        <w:rPr>
          <w:sz w:val="20"/>
        </w:rPr>
        <w:t>et terminales</w:t>
      </w:r>
      <w:r w:rsidR="00464677">
        <w:rPr>
          <w:sz w:val="20"/>
        </w:rPr>
        <w:t xml:space="preserve"> et</w:t>
      </w:r>
      <w:r w:rsidR="00BF5C27">
        <w:rPr>
          <w:sz w:val="20"/>
        </w:rPr>
        <w:t xml:space="preserve"> aussi</w:t>
      </w:r>
      <w:r w:rsidR="00464677">
        <w:rPr>
          <w:sz w:val="20"/>
        </w:rPr>
        <w:t xml:space="preserve"> de BTS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464677" w:rsidRDefault="00464677" w:rsidP="004037C2">
      <w:pPr>
        <w:contextualSpacing/>
        <w:rPr>
          <w:b/>
          <w:sz w:val="20"/>
        </w:rPr>
      </w:pPr>
      <w:r>
        <w:rPr>
          <w:sz w:val="20"/>
        </w:rPr>
        <w:t xml:space="preserve">Ce programme donne aussi les coordonnées du </w:t>
      </w:r>
      <w:r>
        <w:rPr>
          <w:b/>
          <w:sz w:val="20"/>
        </w:rPr>
        <w:t xml:space="preserve">centre de gravité du nuage, </w:t>
      </w:r>
      <w:r w:rsidRPr="00464677">
        <w:rPr>
          <w:sz w:val="20"/>
        </w:rPr>
        <w:t>le</w:t>
      </w:r>
      <w:r>
        <w:rPr>
          <w:sz w:val="20"/>
        </w:rPr>
        <w:t xml:space="preserve"> </w:t>
      </w:r>
      <w:r w:rsidRPr="00464677">
        <w:rPr>
          <w:b/>
          <w:sz w:val="20"/>
        </w:rPr>
        <w:t>coefficient de corrélation</w:t>
      </w:r>
      <w:r>
        <w:rPr>
          <w:b/>
          <w:sz w:val="20"/>
        </w:rPr>
        <w:t>.</w:t>
      </w:r>
    </w:p>
    <w:p w:rsidR="00464677" w:rsidRDefault="00464677" w:rsidP="004037C2">
      <w:pPr>
        <w:contextualSpacing/>
        <w:rPr>
          <w:b/>
          <w:sz w:val="20"/>
        </w:rPr>
      </w:pPr>
      <w:r>
        <w:rPr>
          <w:sz w:val="20"/>
        </w:rPr>
        <w:t xml:space="preserve">Il affiche aussi la </w:t>
      </w:r>
      <w:r w:rsidRPr="00464677">
        <w:rPr>
          <w:b/>
          <w:sz w:val="20"/>
        </w:rPr>
        <w:t>représentation graphique du nuage</w:t>
      </w:r>
      <w:r>
        <w:rPr>
          <w:sz w:val="20"/>
        </w:rPr>
        <w:t xml:space="preserve">  et permet de faire un calcul d’</w:t>
      </w:r>
      <w:r>
        <w:rPr>
          <w:b/>
          <w:sz w:val="20"/>
        </w:rPr>
        <w:t>estimation.</w:t>
      </w:r>
    </w:p>
    <w:p w:rsidR="00464677" w:rsidRDefault="00464677" w:rsidP="004037C2">
      <w:pPr>
        <w:contextualSpacing/>
        <w:rPr>
          <w:sz w:val="20"/>
        </w:rPr>
      </w:pPr>
      <w:r>
        <w:rPr>
          <w:sz w:val="20"/>
        </w:rPr>
        <w:t>Il permet donc de résoudre en entier les exercices proposés pour le baccalauréat.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464677">
        <w:rPr>
          <w:b/>
          <w:sz w:val="20"/>
        </w:rPr>
        <w:t>DMC</w:t>
      </w:r>
      <w:r w:rsidR="00BB2782">
        <w:rPr>
          <w:b/>
          <w:sz w:val="20"/>
        </w:rPr>
        <w:t>90E</w:t>
      </w:r>
      <w:r w:rsidR="00046CAD">
        <w:rPr>
          <w:b/>
          <w:sz w:val="20"/>
        </w:rPr>
        <w:t> 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>de choisir l’arrondi pour les différents coefficients et calculs.</w:t>
      </w:r>
    </w:p>
    <w:p w:rsidR="002A720C" w:rsidRPr="00464677" w:rsidRDefault="00464677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Ensuite, il faut introduire les deux listes L</w:t>
      </w:r>
      <w:r w:rsidR="00E66A06">
        <w:rPr>
          <w:sz w:val="20"/>
        </w:rPr>
        <w:t>ist 1</w:t>
      </w:r>
      <w:r>
        <w:rPr>
          <w:sz w:val="20"/>
        </w:rPr>
        <w:t xml:space="preserve">, pour les </w:t>
      </w:r>
      <w:r>
        <w:rPr>
          <w:rFonts w:ascii="Times New Roman" w:hAnsi="Times New Roman"/>
          <w:i/>
          <w:sz w:val="20"/>
        </w:rPr>
        <w:t>x</w:t>
      </w:r>
      <w:r>
        <w:rPr>
          <w:rFonts w:ascii="Times New Roman" w:hAnsi="Times New Roman"/>
          <w:i/>
          <w:sz w:val="20"/>
          <w:vertAlign w:val="subscript"/>
        </w:rPr>
        <w:t xml:space="preserve">i </w:t>
      </w:r>
      <w:r>
        <w:rPr>
          <w:rFonts w:ascii="Times New Roman" w:hAnsi="Times New Roman"/>
          <w:sz w:val="20"/>
        </w:rPr>
        <w:t>et L</w:t>
      </w:r>
      <w:r w:rsidR="00E66A06">
        <w:rPr>
          <w:rFonts w:ascii="Times New Roman" w:hAnsi="Times New Roman"/>
          <w:sz w:val="20"/>
        </w:rPr>
        <w:t>ist 2</w:t>
      </w:r>
      <w:r>
        <w:rPr>
          <w:rFonts w:ascii="Times New Roman" w:hAnsi="Times New Roman"/>
          <w:sz w:val="20"/>
        </w:rPr>
        <w:t xml:space="preserve">, </w:t>
      </w:r>
      <w:r w:rsidRPr="00464677">
        <w:rPr>
          <w:sz w:val="20"/>
        </w:rPr>
        <w:t>pour les</w:t>
      </w:r>
      <w:r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sz w:val="20"/>
        </w:rPr>
        <w:t>y</w:t>
      </w:r>
      <w:r>
        <w:rPr>
          <w:rFonts w:ascii="Times New Roman" w:hAnsi="Times New Roman"/>
          <w:i/>
          <w:sz w:val="20"/>
          <w:vertAlign w:val="subscript"/>
        </w:rPr>
        <w:t>i</w:t>
      </w:r>
      <w:proofErr w:type="spellEnd"/>
      <w:r>
        <w:rPr>
          <w:rFonts w:ascii="Times New Roman" w:hAnsi="Times New Roman"/>
          <w:i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>.</w:t>
      </w:r>
      <w:proofErr w:type="gramEnd"/>
    </w:p>
    <w:p w:rsidR="005F38FF" w:rsidRDefault="002A720C" w:rsidP="004037C2">
      <w:pPr>
        <w:contextualSpacing/>
        <w:rPr>
          <w:sz w:val="20"/>
        </w:rPr>
      </w:pPr>
      <w:r>
        <w:rPr>
          <w:sz w:val="20"/>
        </w:rPr>
        <w:t xml:space="preserve">Le programme donne alors </w:t>
      </w:r>
      <w:r w:rsidR="005F38FF">
        <w:rPr>
          <w:sz w:val="20"/>
        </w:rPr>
        <w:t>les coordonnées du centre de gravité du nuage G.</w:t>
      </w:r>
    </w:p>
    <w:p w:rsidR="005F38FF" w:rsidRDefault="005F38FF" w:rsidP="004037C2">
      <w:pPr>
        <w:contextualSpacing/>
        <w:rPr>
          <w:b/>
          <w:sz w:val="20"/>
        </w:rPr>
      </w:pPr>
      <w:r>
        <w:rPr>
          <w:sz w:val="20"/>
        </w:rPr>
        <w:t xml:space="preserve">Ensuite, on obtient les coefficients de la </w:t>
      </w:r>
      <w:r w:rsidRPr="005F38FF">
        <w:rPr>
          <w:b/>
          <w:sz w:val="20"/>
        </w:rPr>
        <w:t>droite des moindres carrés</w:t>
      </w:r>
      <w:r>
        <w:rPr>
          <w:sz w:val="20"/>
        </w:rPr>
        <w:t xml:space="preserve"> avec l’</w:t>
      </w:r>
      <w:r w:rsidRPr="005F38FF">
        <w:rPr>
          <w:b/>
          <w:sz w:val="20"/>
        </w:rPr>
        <w:t>arrondi</w:t>
      </w:r>
      <w:r>
        <w:rPr>
          <w:sz w:val="20"/>
        </w:rPr>
        <w:t xml:space="preserve"> choisi et le coefficient de </w:t>
      </w:r>
      <w:r>
        <w:rPr>
          <w:b/>
          <w:sz w:val="20"/>
        </w:rPr>
        <w:t>corrélation linéaire.</w:t>
      </w: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 xml:space="preserve">Un menu permet d’afficher ou non le </w:t>
      </w:r>
      <w:r w:rsidRPr="005F38FF">
        <w:rPr>
          <w:b/>
          <w:sz w:val="20"/>
        </w:rPr>
        <w:t>nuage</w:t>
      </w:r>
      <w:r>
        <w:rPr>
          <w:sz w:val="20"/>
        </w:rPr>
        <w:t xml:space="preserve"> et la </w:t>
      </w:r>
      <w:r w:rsidRPr="005F38FF">
        <w:rPr>
          <w:b/>
          <w:sz w:val="20"/>
        </w:rPr>
        <w:t>droite des moindres carrés</w:t>
      </w:r>
      <w:r>
        <w:rPr>
          <w:sz w:val="20"/>
        </w:rPr>
        <w:t>.</w:t>
      </w: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 xml:space="preserve">Un menu suivant permet de faire une </w:t>
      </w:r>
      <w:r w:rsidRPr="005F38FF">
        <w:rPr>
          <w:b/>
          <w:sz w:val="20"/>
        </w:rPr>
        <w:t>estimation</w:t>
      </w:r>
      <w:r>
        <w:rPr>
          <w:sz w:val="20"/>
        </w:rPr>
        <w:t xml:space="preserve"> ou non.</w:t>
      </w:r>
    </w:p>
    <w:p w:rsidR="00D94B6A" w:rsidRPr="005F38FF" w:rsidRDefault="00D94B6A" w:rsidP="004037C2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>Nous allons faire fonctionner ce programme sur un exercice donné au baccalauréat ES aux Antilles en septembre 2008.</w:t>
      </w:r>
    </w:p>
    <w:p w:rsidR="00A06D22" w:rsidRDefault="005F38FF" w:rsidP="004037C2">
      <w:pPr>
        <w:contextualSpacing/>
        <w:rPr>
          <w:sz w:val="20"/>
        </w:rPr>
      </w:pPr>
      <w:r>
        <w:rPr>
          <w:sz w:val="20"/>
        </w:rPr>
        <w:t>Sujet :</w:t>
      </w:r>
      <w:r w:rsidR="00A06D22">
        <w:rPr>
          <w:sz w:val="20"/>
        </w:rPr>
        <w:t xml:space="preserve"> Exercice 3</w:t>
      </w: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Commun à tous les candidats</w:t>
      </w:r>
      <w:r>
        <w:rPr>
          <w:rFonts w:cs="Helvetica"/>
          <w:sz w:val="20"/>
          <w:szCs w:val="20"/>
        </w:rPr>
        <w:t xml:space="preserve"> </w:t>
      </w: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Le tableau ci-dessous indique le nombre</w:t>
      </w:r>
      <w:r>
        <w:rPr>
          <w:rFonts w:cs="Helvetica"/>
          <w:sz w:val="20"/>
          <w:szCs w:val="20"/>
        </w:rPr>
        <w:t xml:space="preserve"> </w:t>
      </w:r>
      <w:r>
        <w:rPr>
          <w:rFonts w:ascii="Times New Roman" w:hAnsi="Times New Roman" w:cs="Helvetica"/>
          <w:i/>
          <w:sz w:val="20"/>
          <w:szCs w:val="20"/>
        </w:rPr>
        <w:t>y</w:t>
      </w:r>
      <w:r>
        <w:rPr>
          <w:rFonts w:ascii="Times New Roman" w:hAnsi="Times New Roman" w:cs="Helvetica"/>
          <w:i/>
          <w:sz w:val="20"/>
          <w:szCs w:val="20"/>
          <w:vertAlign w:val="subscript"/>
        </w:rPr>
        <w:t xml:space="preserve"> </w:t>
      </w:r>
      <w:r>
        <w:rPr>
          <w:rFonts w:cs="Times"/>
          <w:sz w:val="20"/>
          <w:szCs w:val="20"/>
        </w:rPr>
        <w:t>d’exploitations agricoles en France entre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1955 et 2005.</w:t>
      </w:r>
      <w:r>
        <w:rPr>
          <w:rFonts w:cs="Helvetica"/>
          <w:sz w:val="20"/>
          <w:szCs w:val="20"/>
        </w:rPr>
        <w:t xml:space="preserve"> </w:t>
      </w: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On appelle </w:t>
      </w:r>
      <w:r>
        <w:rPr>
          <w:rFonts w:ascii="Times New Roman" w:hAnsi="Times New Roman" w:cs="Times"/>
          <w:i/>
          <w:sz w:val="20"/>
          <w:szCs w:val="20"/>
        </w:rPr>
        <w:t>x</w:t>
      </w:r>
      <w:r>
        <w:rPr>
          <w:rFonts w:cs="Times"/>
          <w:sz w:val="20"/>
          <w:szCs w:val="20"/>
        </w:rPr>
        <w:t xml:space="preserve"> le rang de l’année.</w:t>
      </w:r>
      <w:r>
        <w:rPr>
          <w:rFonts w:cs="Helvetica"/>
          <w:sz w:val="20"/>
          <w:szCs w:val="20"/>
        </w:rPr>
        <w:t xml:space="preserve"> </w:t>
      </w:r>
    </w:p>
    <w:tbl>
      <w:tblPr>
        <w:tblStyle w:val="Grille"/>
        <w:tblW w:w="0" w:type="auto"/>
        <w:tblLook w:val="00BF"/>
      </w:tblPr>
      <w:tblGrid>
        <w:gridCol w:w="1582"/>
        <w:gridCol w:w="1540"/>
        <w:gridCol w:w="1540"/>
        <w:gridCol w:w="1540"/>
        <w:gridCol w:w="1540"/>
        <w:gridCol w:w="1540"/>
      </w:tblGrid>
      <w:tr w:rsidR="00A06D22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Année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1955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1970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1988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2000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2005</w:t>
            </w:r>
          </w:p>
        </w:tc>
      </w:tr>
      <w:tr w:rsidR="00A06D22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Helvetica"/>
                <w:i/>
                <w:sz w:val="20"/>
                <w:szCs w:val="20"/>
                <w:vertAlign w:val="subscript"/>
              </w:rPr>
            </w:pPr>
            <w:r>
              <w:rPr>
                <w:rFonts w:cs="Helvetica"/>
                <w:sz w:val="20"/>
                <w:szCs w:val="20"/>
              </w:rPr>
              <w:t xml:space="preserve">Rang </w:t>
            </w:r>
            <w:r>
              <w:rPr>
                <w:rFonts w:ascii="Times New Roman" w:hAnsi="Times New Roman" w:cs="Helvetica"/>
                <w:i/>
                <w:sz w:val="20"/>
                <w:szCs w:val="20"/>
              </w:rPr>
              <w:t>x</w:t>
            </w:r>
            <w:r>
              <w:rPr>
                <w:rFonts w:ascii="Times New Roman" w:hAnsi="Times New Roman" w:cs="Helvetica"/>
                <w:i/>
                <w:sz w:val="20"/>
                <w:szCs w:val="20"/>
                <w:vertAlign w:val="subscript"/>
              </w:rPr>
              <w:t>i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15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33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45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50</w:t>
            </w:r>
          </w:p>
        </w:tc>
      </w:tr>
      <w:tr w:rsidR="00A06D22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 xml:space="preserve">Nombre d’exploitations </w:t>
            </w:r>
            <w:proofErr w:type="spellStart"/>
            <w:r>
              <w:rPr>
                <w:rFonts w:ascii="Times New Roman" w:hAnsi="Times New Roman" w:cs="Helvetica"/>
                <w:i/>
                <w:sz w:val="20"/>
                <w:szCs w:val="20"/>
              </w:rPr>
              <w:t>y</w:t>
            </w:r>
            <w:r>
              <w:rPr>
                <w:rFonts w:ascii="Times New Roman" w:hAnsi="Times New Roman" w:cs="Helvetica"/>
                <w:i/>
                <w:sz w:val="20"/>
                <w:szCs w:val="20"/>
                <w:vertAlign w:val="subscript"/>
              </w:rPr>
              <w:t>i</w:t>
            </w:r>
            <w:proofErr w:type="spellEnd"/>
            <w:r>
              <w:rPr>
                <w:rFonts w:cs="Helvetica"/>
                <w:sz w:val="20"/>
                <w:szCs w:val="20"/>
              </w:rPr>
              <w:t xml:space="preserve"> en milliers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2280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1588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1017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664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545</w:t>
            </w:r>
          </w:p>
        </w:tc>
      </w:tr>
    </w:tbl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Partie A : un ajustement </w:t>
      </w:r>
      <w:proofErr w:type="spellStart"/>
      <w:r>
        <w:rPr>
          <w:rFonts w:cs="Times"/>
          <w:sz w:val="20"/>
          <w:szCs w:val="20"/>
        </w:rPr>
        <w:t>afﬁne</w:t>
      </w:r>
      <w:proofErr w:type="spellEnd"/>
      <w:r>
        <w:rPr>
          <w:rFonts w:cs="Helvetica"/>
          <w:sz w:val="20"/>
          <w:szCs w:val="20"/>
        </w:rPr>
        <w:t xml:space="preserve"> </w:t>
      </w:r>
    </w:p>
    <w:p w:rsidR="00EA2B21" w:rsidRDefault="00386CB6" w:rsidP="006611EC">
      <w:pPr>
        <w:widowControl w:val="0"/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1) </w:t>
      </w:r>
      <w:r w:rsidR="00A06D22" w:rsidRPr="00386CB6">
        <w:rPr>
          <w:rFonts w:cs="Times"/>
          <w:sz w:val="20"/>
          <w:szCs w:val="20"/>
        </w:rPr>
        <w:t>a)</w:t>
      </w:r>
      <w:r w:rsidR="00A06D22" w:rsidRPr="00386CB6">
        <w:rPr>
          <w:rFonts w:cs="Helvetica"/>
          <w:sz w:val="20"/>
          <w:szCs w:val="20"/>
        </w:rPr>
        <w:t xml:space="preserve"> </w:t>
      </w:r>
      <w:r w:rsidR="00A06D22" w:rsidRPr="00386CB6">
        <w:rPr>
          <w:rFonts w:cs="Times"/>
          <w:sz w:val="20"/>
          <w:szCs w:val="20"/>
        </w:rPr>
        <w:t>Tracer le nuage de points</w:t>
      </w:r>
      <w:r w:rsidR="00A06D22" w:rsidRPr="00386CB6">
        <w:rPr>
          <w:rFonts w:cs="Helvetica"/>
          <w:sz w:val="20"/>
          <w:szCs w:val="20"/>
        </w:rPr>
        <w:t xml:space="preserve"> M</w:t>
      </w:r>
      <w:r w:rsidR="00A06D22" w:rsidRPr="00386CB6">
        <w:rPr>
          <w:rFonts w:cs="Helvetica"/>
          <w:i/>
          <w:sz w:val="20"/>
          <w:szCs w:val="20"/>
        </w:rPr>
        <w:t>i</w:t>
      </w:r>
      <w:r w:rsidR="00A06D22" w:rsidRPr="00386CB6">
        <w:rPr>
          <w:rFonts w:cs="Helvetica"/>
          <w:sz w:val="20"/>
          <w:szCs w:val="20"/>
        </w:rPr>
        <w:t xml:space="preserve"> (</w:t>
      </w:r>
      <w:r w:rsidR="00A06D22" w:rsidRPr="00386CB6">
        <w:rPr>
          <w:rFonts w:ascii="Times New Roman" w:hAnsi="Times New Roman" w:cs="Helvetica"/>
          <w:i/>
          <w:sz w:val="20"/>
          <w:szCs w:val="20"/>
        </w:rPr>
        <w:t>x</w:t>
      </w:r>
      <w:r w:rsidR="00A06D22" w:rsidRPr="00386CB6">
        <w:rPr>
          <w:rFonts w:ascii="Times New Roman" w:hAnsi="Times New Roman" w:cs="Helvetica"/>
          <w:i/>
          <w:sz w:val="20"/>
          <w:szCs w:val="20"/>
          <w:vertAlign w:val="subscript"/>
        </w:rPr>
        <w:t>i</w:t>
      </w:r>
      <w:r w:rsidR="00A06D22" w:rsidRPr="00386CB6">
        <w:rPr>
          <w:rFonts w:ascii="Times New Roman" w:hAnsi="Times New Roman" w:cs="Helvetica"/>
          <w:i/>
          <w:sz w:val="20"/>
          <w:szCs w:val="20"/>
        </w:rPr>
        <w:t> </w:t>
      </w:r>
      <w:r w:rsidR="00A06D22" w:rsidRPr="00386CB6">
        <w:rPr>
          <w:rFonts w:ascii="Times New Roman" w:hAnsi="Times New Roman" w:cs="Helvetica"/>
          <w:sz w:val="20"/>
          <w:szCs w:val="20"/>
        </w:rPr>
        <w:t xml:space="preserve">; </w:t>
      </w:r>
      <w:proofErr w:type="spellStart"/>
      <w:r w:rsidR="00A06D22" w:rsidRPr="00386CB6">
        <w:rPr>
          <w:rFonts w:ascii="Times New Roman" w:hAnsi="Times New Roman" w:cs="Helvetica"/>
          <w:i/>
          <w:sz w:val="20"/>
          <w:szCs w:val="20"/>
        </w:rPr>
        <w:t>y</w:t>
      </w:r>
      <w:r w:rsidR="00A06D22" w:rsidRPr="00386CB6">
        <w:rPr>
          <w:rFonts w:ascii="Times New Roman" w:hAnsi="Times New Roman" w:cs="Helvetica"/>
          <w:i/>
          <w:sz w:val="20"/>
          <w:szCs w:val="20"/>
          <w:vertAlign w:val="subscript"/>
        </w:rPr>
        <w:t>i</w:t>
      </w:r>
      <w:proofErr w:type="spellEnd"/>
      <w:r w:rsidR="00A06D22" w:rsidRPr="00386CB6">
        <w:rPr>
          <w:rFonts w:ascii="Times New Roman" w:hAnsi="Times New Roman" w:cs="Helvetica"/>
          <w:sz w:val="20"/>
          <w:szCs w:val="20"/>
        </w:rPr>
        <w:t xml:space="preserve">) </w:t>
      </w:r>
      <w:r w:rsidR="00A06D22" w:rsidRPr="00386CB6">
        <w:rPr>
          <w:rFonts w:cs="Times"/>
          <w:sz w:val="20"/>
          <w:szCs w:val="20"/>
        </w:rPr>
        <w:t>associé à cette série statistique dans</w:t>
      </w:r>
      <w:r w:rsidR="00A06D22" w:rsidRPr="00386CB6">
        <w:rPr>
          <w:rFonts w:cs="Helvetica"/>
          <w:sz w:val="20"/>
          <w:szCs w:val="20"/>
        </w:rPr>
        <w:t xml:space="preserve"> </w:t>
      </w:r>
      <w:r w:rsidR="00A06D22" w:rsidRPr="00386CB6">
        <w:rPr>
          <w:rFonts w:cs="Times"/>
          <w:sz w:val="20"/>
          <w:szCs w:val="20"/>
        </w:rPr>
        <w:t>le plan muni d’un repère</w:t>
      </w:r>
    </w:p>
    <w:p w:rsidR="00A06D22" w:rsidRPr="00EA2B21" w:rsidRDefault="00EA2B21" w:rsidP="006611EC">
      <w:pPr>
        <w:widowControl w:val="0"/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     </w:t>
      </w:r>
      <w:r w:rsidR="00445FB1">
        <w:rPr>
          <w:rFonts w:cs="Times"/>
          <w:sz w:val="20"/>
          <w:szCs w:val="20"/>
        </w:rPr>
        <w:t xml:space="preserve">    </w:t>
      </w:r>
      <w:proofErr w:type="gramStart"/>
      <w:r w:rsidR="00A06D22" w:rsidRPr="00EA2B21">
        <w:rPr>
          <w:rFonts w:cs="Times"/>
          <w:sz w:val="20"/>
          <w:szCs w:val="20"/>
        </w:rPr>
        <w:t>orthogonal</w:t>
      </w:r>
      <w:proofErr w:type="gramEnd"/>
      <w:r w:rsidR="00386CB6" w:rsidRPr="00EA2B21">
        <w:rPr>
          <w:rFonts w:cs="Times"/>
          <w:sz w:val="20"/>
          <w:szCs w:val="20"/>
        </w:rPr>
        <w:t xml:space="preserve"> </w:t>
      </w:r>
      <w:r w:rsidR="00A06D22" w:rsidRPr="00EA2B21">
        <w:rPr>
          <w:rFonts w:ascii="French Script MT" w:hAnsi="French Script MT" w:cs="Times"/>
          <w:sz w:val="28"/>
          <w:szCs w:val="28"/>
        </w:rPr>
        <w:t xml:space="preserve">R </w:t>
      </w:r>
      <w:r w:rsidR="00A06D22" w:rsidRPr="00EA2B21">
        <w:rPr>
          <w:rFonts w:ascii="French Script MT" w:hAnsi="French Script MT" w:cs="Times"/>
          <w:sz w:val="20"/>
          <w:szCs w:val="20"/>
        </w:rPr>
        <w:t>=</w:t>
      </w:r>
      <w:r w:rsidR="00386CB6" w:rsidRPr="00EA2B21">
        <w:rPr>
          <w:rFonts w:ascii="French Script MT" w:hAnsi="French Script MT" w:cs="Times"/>
          <w:sz w:val="20"/>
          <w:szCs w:val="20"/>
        </w:rPr>
        <w:t xml:space="preserve"> </w:t>
      </w:r>
      <w:r w:rsidR="00386CB6" w:rsidRPr="00386CB6">
        <w:rPr>
          <w:rFonts w:ascii="French Script MT" w:hAnsi="French Script MT"/>
          <w:position w:val="-14"/>
        </w:rPr>
        <w:object w:dxaOrig="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5pt;height:19.35pt" o:ole="">
            <v:imagedata r:id="rId5" r:pict="rId6" o:title=""/>
          </v:shape>
          <o:OLEObject Type="Embed" ProgID="Equation.3" ShapeID="_x0000_i1025" DrawAspect="Content" ObjectID="_1443856731" r:id="rId7"/>
        </w:object>
      </w:r>
      <w:r w:rsidR="00A06D22" w:rsidRPr="00EA2B21">
        <w:rPr>
          <w:rFonts w:ascii="French Script MT" w:hAnsi="French Script MT" w:cs="Times"/>
          <w:sz w:val="20"/>
          <w:szCs w:val="20"/>
        </w:rPr>
        <w:t xml:space="preserve">, </w:t>
      </w:r>
      <w:r w:rsidR="00A06D22" w:rsidRPr="00EA2B21">
        <w:rPr>
          <w:rFonts w:cs="Times"/>
          <w:sz w:val="20"/>
          <w:szCs w:val="20"/>
        </w:rPr>
        <w:t>d’unités graphiques :</w:t>
      </w:r>
      <w:r w:rsidR="00A06D22" w:rsidRPr="00EA2B21">
        <w:rPr>
          <w:rFonts w:cs="Helvetica"/>
          <w:sz w:val="20"/>
          <w:szCs w:val="20"/>
        </w:rPr>
        <w:t xml:space="preserve"> </w:t>
      </w:r>
    </w:p>
    <w:p w:rsidR="00A06D22" w:rsidRDefault="00A06D22" w:rsidP="006611E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 1 cm pour 5 années sur l’axe des abscisses et 1 cm pour 200 milliers d’exploitations sur l’axe des ordonnées ;</w:t>
      </w:r>
    </w:p>
    <w:p w:rsidR="00A06D22" w:rsidRDefault="00A06D22" w:rsidP="006611E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(</w:t>
      </w:r>
      <w:proofErr w:type="gramStart"/>
      <w:r>
        <w:rPr>
          <w:rFonts w:cs="Helvetica"/>
          <w:sz w:val="20"/>
          <w:szCs w:val="20"/>
        </w:rPr>
        <w:t>on</w:t>
      </w:r>
      <w:proofErr w:type="gramEnd"/>
      <w:r>
        <w:rPr>
          <w:rFonts w:cs="Helvetica"/>
          <w:sz w:val="20"/>
          <w:szCs w:val="20"/>
        </w:rPr>
        <w:t xml:space="preserve"> placera l’origine du repère en bas à gauche de la feuille</w:t>
      </w:r>
      <w:r>
        <w:rPr>
          <w:rFonts w:cs="Times"/>
          <w:sz w:val="20"/>
          <w:szCs w:val="20"/>
        </w:rPr>
        <w:t>).</w:t>
      </w:r>
      <w:r>
        <w:rPr>
          <w:rFonts w:cs="Helvetica"/>
          <w:sz w:val="20"/>
          <w:szCs w:val="20"/>
        </w:rPr>
        <w:t xml:space="preserve"> </w:t>
      </w:r>
    </w:p>
    <w:p w:rsidR="00445FB1" w:rsidRDefault="00445FB1" w:rsidP="00445F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    </w:t>
      </w:r>
      <w:r w:rsidR="00A06D22">
        <w:rPr>
          <w:rFonts w:cs="Times"/>
          <w:sz w:val="20"/>
          <w:szCs w:val="20"/>
        </w:rPr>
        <w:t>b.</w:t>
      </w:r>
      <w:r w:rsidR="00A06D22">
        <w:rPr>
          <w:rFonts w:cs="Helvetica"/>
          <w:sz w:val="20"/>
          <w:szCs w:val="20"/>
        </w:rPr>
        <w:t xml:space="preserve"> </w:t>
      </w:r>
      <w:r w:rsidR="00A06D22">
        <w:rPr>
          <w:rFonts w:cs="Times"/>
          <w:sz w:val="20"/>
          <w:szCs w:val="20"/>
        </w:rPr>
        <w:t>À l’aide de la calculatrice, déterminer les coordonnées du point moyen</w:t>
      </w:r>
      <w:r w:rsidR="00A06D22">
        <w:rPr>
          <w:rFonts w:cs="Helvetica"/>
          <w:sz w:val="20"/>
          <w:szCs w:val="20"/>
        </w:rPr>
        <w:t xml:space="preserve"> </w:t>
      </w:r>
      <w:r w:rsidR="00A06D22">
        <w:rPr>
          <w:rFonts w:cs="Times"/>
          <w:sz w:val="20"/>
          <w:szCs w:val="20"/>
        </w:rPr>
        <w:t>G du nuage et placer G sur le</w:t>
      </w:r>
      <w:r>
        <w:rPr>
          <w:rFonts w:cs="Times"/>
          <w:sz w:val="20"/>
          <w:szCs w:val="20"/>
        </w:rPr>
        <w:t xml:space="preserve"> </w:t>
      </w:r>
    </w:p>
    <w:p w:rsidR="00A06D22" w:rsidRPr="00445FB1" w:rsidRDefault="00445FB1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        </w:t>
      </w:r>
      <w:proofErr w:type="gramStart"/>
      <w:r>
        <w:rPr>
          <w:rFonts w:cs="Times"/>
          <w:sz w:val="20"/>
          <w:szCs w:val="20"/>
        </w:rPr>
        <w:t>graphique</w:t>
      </w:r>
      <w:proofErr w:type="gramEnd"/>
      <w:r>
        <w:rPr>
          <w:rFonts w:cs="Times"/>
          <w:sz w:val="20"/>
          <w:szCs w:val="20"/>
        </w:rPr>
        <w:t xml:space="preserve">                                      </w:t>
      </w:r>
      <w:r w:rsidR="00A06D22">
        <w:rPr>
          <w:rFonts w:cs="Times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 xml:space="preserve">    </w:t>
      </w:r>
      <w:r w:rsidR="00A06D22">
        <w:rPr>
          <w:rFonts w:cs="Helvetica"/>
          <w:sz w:val="20"/>
          <w:szCs w:val="20"/>
        </w:rPr>
        <w:t xml:space="preserve"> </w:t>
      </w:r>
    </w:p>
    <w:p w:rsidR="009A5B3A" w:rsidRDefault="00A06D22" w:rsidP="009A5B3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>2) a)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À l’aide de la calculatrice, déterminer une équation de la droite d’ajustement</w:t>
      </w:r>
      <w:r>
        <w:rPr>
          <w:rFonts w:cs="Helvetica"/>
          <w:sz w:val="20"/>
          <w:szCs w:val="20"/>
        </w:rPr>
        <w:t xml:space="preserve"> D </w:t>
      </w:r>
      <w:r>
        <w:rPr>
          <w:rFonts w:cs="Times"/>
          <w:sz w:val="20"/>
          <w:szCs w:val="20"/>
        </w:rPr>
        <w:t>de</w:t>
      </w:r>
      <w:r>
        <w:rPr>
          <w:rFonts w:cs="Helvetica"/>
          <w:sz w:val="20"/>
          <w:szCs w:val="20"/>
        </w:rPr>
        <w:t xml:space="preserve"> y </w:t>
      </w:r>
      <w:r>
        <w:rPr>
          <w:rFonts w:cs="Times"/>
          <w:sz w:val="20"/>
          <w:szCs w:val="20"/>
        </w:rPr>
        <w:t>en</w:t>
      </w:r>
      <w:r>
        <w:rPr>
          <w:rFonts w:cs="Helvetica"/>
          <w:sz w:val="20"/>
          <w:szCs w:val="20"/>
        </w:rPr>
        <w:t xml:space="preserve"> x </w:t>
      </w:r>
      <w:r>
        <w:rPr>
          <w:rFonts w:cs="Times"/>
          <w:sz w:val="20"/>
          <w:szCs w:val="20"/>
        </w:rPr>
        <w:t xml:space="preserve">obtenue par la </w:t>
      </w:r>
    </w:p>
    <w:p w:rsidR="00A06D22" w:rsidRDefault="009A5B3A" w:rsidP="009A5B3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  </w:t>
      </w:r>
      <w:proofErr w:type="gramStart"/>
      <w:r w:rsidR="00A06D22">
        <w:rPr>
          <w:rFonts w:cs="Times"/>
          <w:sz w:val="20"/>
          <w:szCs w:val="20"/>
        </w:rPr>
        <w:t>méthode</w:t>
      </w:r>
      <w:proofErr w:type="gramEnd"/>
      <w:r w:rsidR="00A06D22">
        <w:rPr>
          <w:rFonts w:cs="Times"/>
          <w:sz w:val="20"/>
          <w:szCs w:val="20"/>
        </w:rPr>
        <w:t xml:space="preserve"> des moindres carrés (</w:t>
      </w:r>
      <w:r w:rsidR="00A06D22">
        <w:rPr>
          <w:rFonts w:cs="Helvetica"/>
          <w:sz w:val="20"/>
          <w:szCs w:val="20"/>
        </w:rPr>
        <w:t>les coefficients seront arrondis à l’unité)</w:t>
      </w:r>
      <w:r w:rsidR="00A06D22">
        <w:rPr>
          <w:rFonts w:cs="Times"/>
          <w:sz w:val="20"/>
          <w:szCs w:val="20"/>
        </w:rPr>
        <w:t>.</w:t>
      </w:r>
      <w:r w:rsidR="00A06D22">
        <w:rPr>
          <w:rFonts w:cs="Helvetica"/>
          <w:sz w:val="20"/>
          <w:szCs w:val="20"/>
        </w:rPr>
        <w:t xml:space="preserve"> </w:t>
      </w: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b) Tracer la droite</w:t>
      </w:r>
      <w:r>
        <w:rPr>
          <w:rFonts w:cs="Helvetica"/>
          <w:sz w:val="20"/>
          <w:szCs w:val="20"/>
        </w:rPr>
        <w:t xml:space="preserve"> D </w:t>
      </w:r>
      <w:r>
        <w:rPr>
          <w:rFonts w:cs="Times"/>
          <w:sz w:val="20"/>
          <w:szCs w:val="20"/>
        </w:rPr>
        <w:t>sur le graphique.</w:t>
      </w:r>
      <w:r>
        <w:rPr>
          <w:rFonts w:cs="Helvetica"/>
          <w:sz w:val="20"/>
          <w:szCs w:val="20"/>
        </w:rPr>
        <w:t xml:space="preserve"> </w:t>
      </w:r>
    </w:p>
    <w:p w:rsidR="00F42BDE" w:rsidRDefault="00A06D22" w:rsidP="00F42BD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3</w:t>
      </w:r>
      <w:r w:rsidR="006611EC">
        <w:rPr>
          <w:rFonts w:cs="Times"/>
          <w:sz w:val="20"/>
          <w:szCs w:val="20"/>
        </w:rPr>
        <w:t>)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Calculer le nombre d’exploitations agricoles que l’on peut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prévoir pour 2008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en utilisant cet ajustement (</w:t>
      </w:r>
      <w:r>
        <w:rPr>
          <w:rFonts w:cs="Helvetica"/>
          <w:sz w:val="20"/>
          <w:szCs w:val="20"/>
        </w:rPr>
        <w:t>le</w:t>
      </w:r>
    </w:p>
    <w:p w:rsidR="00A06D22" w:rsidRDefault="00F42BDE" w:rsidP="00F42BD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  </w:t>
      </w:r>
      <w:r w:rsidR="00A06D22">
        <w:rPr>
          <w:rFonts w:cs="Helvetica"/>
          <w:sz w:val="20"/>
          <w:szCs w:val="20"/>
        </w:rPr>
        <w:t xml:space="preserve"> </w:t>
      </w:r>
      <w:r>
        <w:rPr>
          <w:rFonts w:cs="Helvetica"/>
          <w:sz w:val="20"/>
          <w:szCs w:val="20"/>
        </w:rPr>
        <w:t xml:space="preserve"> </w:t>
      </w:r>
      <w:proofErr w:type="gramStart"/>
      <w:r w:rsidR="00A06D22">
        <w:rPr>
          <w:rFonts w:cs="Helvetica"/>
          <w:sz w:val="20"/>
          <w:szCs w:val="20"/>
        </w:rPr>
        <w:t>résultat</w:t>
      </w:r>
      <w:proofErr w:type="gramEnd"/>
      <w:r w:rsidR="00A06D22">
        <w:rPr>
          <w:rFonts w:cs="Helvetica"/>
          <w:sz w:val="20"/>
          <w:szCs w:val="20"/>
        </w:rPr>
        <w:t xml:space="preserve"> sera arrondi au millier)</w:t>
      </w:r>
      <w:r w:rsidR="00A06D22">
        <w:rPr>
          <w:rFonts w:cs="Times"/>
          <w:sz w:val="20"/>
          <w:szCs w:val="20"/>
        </w:rPr>
        <w:t>.</w:t>
      </w:r>
      <w:r w:rsidR="00A06D22">
        <w:rPr>
          <w:rFonts w:cs="Helvetica"/>
          <w:sz w:val="20"/>
          <w:szCs w:val="20"/>
        </w:rPr>
        <w:t xml:space="preserve"> </w:t>
      </w:r>
    </w:p>
    <w:p w:rsidR="002367CD" w:rsidRDefault="002367CD" w:rsidP="006611EC">
      <w:pPr>
        <w:spacing w:after="0"/>
        <w:rPr>
          <w:sz w:val="20"/>
        </w:rPr>
      </w:pPr>
    </w:p>
    <w:p w:rsidR="002367CD" w:rsidRDefault="002367CD" w:rsidP="006611EC">
      <w:pPr>
        <w:spacing w:after="0"/>
        <w:rPr>
          <w:sz w:val="20"/>
        </w:rPr>
      </w:pPr>
      <w:r>
        <w:rPr>
          <w:sz w:val="20"/>
        </w:rPr>
        <w:t>Dans l’exécution du programme, l’arrondi choisi est 0 (arrondi à l’unité). Par exemple, pour arrondir au centième, on choisit 2.</w:t>
      </w:r>
    </w:p>
    <w:p w:rsidR="004C78B9" w:rsidRDefault="002367CD" w:rsidP="006611EC">
      <w:pPr>
        <w:spacing w:after="0"/>
        <w:rPr>
          <w:sz w:val="20"/>
        </w:rPr>
      </w:pPr>
      <w:r>
        <w:rPr>
          <w:sz w:val="20"/>
        </w:rPr>
        <w:t>Ensuite, on entre la liste L</w:t>
      </w:r>
      <w:r w:rsidR="00E66A06">
        <w:rPr>
          <w:sz w:val="20"/>
        </w:rPr>
        <w:t>ist 1</w:t>
      </w:r>
      <w:r w:rsidR="007917F1">
        <w:rPr>
          <w:sz w:val="20"/>
        </w:rPr>
        <w:t xml:space="preserve">= {0, 15, 33, 45, 50} et la liste </w:t>
      </w:r>
      <w:r w:rsidR="007917F1">
        <w:rPr>
          <w:rFonts w:ascii="Times New Roman" w:hAnsi="Times New Roman"/>
          <w:sz w:val="20"/>
        </w:rPr>
        <w:t>L</w:t>
      </w:r>
      <w:r w:rsidR="00E66A06">
        <w:rPr>
          <w:rFonts w:ascii="Times New Roman" w:hAnsi="Times New Roman"/>
          <w:sz w:val="20"/>
        </w:rPr>
        <w:t>ist 2</w:t>
      </w:r>
      <w:r w:rsidR="007917F1">
        <w:rPr>
          <w:rFonts w:ascii="Times New Roman" w:hAnsi="Times New Roman"/>
          <w:sz w:val="20"/>
        </w:rPr>
        <w:t xml:space="preserve"> = {2280, 1588, 1017, 664, 545}.</w:t>
      </w:r>
      <w:r w:rsidR="007917F1">
        <w:rPr>
          <w:sz w:val="20"/>
        </w:rPr>
        <w:t xml:space="preserve"> </w:t>
      </w:r>
      <w:r>
        <w:rPr>
          <w:sz w:val="20"/>
        </w:rPr>
        <w:t xml:space="preserve"> </w:t>
      </w:r>
    </w:p>
    <w:p w:rsidR="004C78B9" w:rsidRDefault="004C78B9" w:rsidP="006611EC">
      <w:pPr>
        <w:spacing w:after="0"/>
        <w:rPr>
          <w:sz w:val="20"/>
        </w:rPr>
      </w:pPr>
      <w:r>
        <w:rPr>
          <w:sz w:val="20"/>
        </w:rPr>
        <w:t xml:space="preserve">On obtient les coordonnées de G soit 30 pour abscisse et 1219 pour ordonnée, puis les coefficients de la </w:t>
      </w:r>
      <w:r w:rsidR="001A20A0">
        <w:rPr>
          <w:sz w:val="20"/>
        </w:rPr>
        <w:t xml:space="preserve">droite des moindres carrés a = – </w:t>
      </w:r>
      <w:r>
        <w:rPr>
          <w:sz w:val="20"/>
        </w:rPr>
        <w:t>32 et b = 2161.</w:t>
      </w:r>
    </w:p>
    <w:p w:rsidR="004C78B9" w:rsidRDefault="004C78B9" w:rsidP="006611EC">
      <w:pPr>
        <w:spacing w:after="0"/>
        <w:rPr>
          <w:sz w:val="20"/>
        </w:rPr>
      </w:pPr>
      <w:r>
        <w:rPr>
          <w:sz w:val="20"/>
        </w:rPr>
        <w:t xml:space="preserve">Le programme donne ensuite le </w:t>
      </w:r>
      <w:r w:rsidR="001A20A0">
        <w:rPr>
          <w:sz w:val="20"/>
        </w:rPr>
        <w:t xml:space="preserve">coefficient de corrélation r = – </w:t>
      </w:r>
      <w:r>
        <w:rPr>
          <w:sz w:val="20"/>
        </w:rPr>
        <w:t>0,99 (donc bonne corrélation).</w:t>
      </w:r>
    </w:p>
    <w:p w:rsidR="004C78B9" w:rsidRDefault="004C78B9" w:rsidP="006611EC">
      <w:pPr>
        <w:spacing w:after="0"/>
        <w:rPr>
          <w:sz w:val="20"/>
        </w:rPr>
      </w:pPr>
      <w:r>
        <w:rPr>
          <w:sz w:val="20"/>
        </w:rPr>
        <w:t xml:space="preserve">Un menu permet d’afficher le nuage avec la droite de régression ou pas. </w:t>
      </w:r>
    </w:p>
    <w:p w:rsidR="00A06D22" w:rsidRPr="002367CD" w:rsidRDefault="004C78B9" w:rsidP="006611EC">
      <w:pPr>
        <w:spacing w:after="0"/>
        <w:rPr>
          <w:sz w:val="20"/>
        </w:rPr>
      </w:pPr>
      <w:r>
        <w:rPr>
          <w:sz w:val="20"/>
        </w:rPr>
        <w:t xml:space="preserve">Un autre menu permet de faire une estimation ou pas. Ici, on demande l’estimation pour 2008, qui correspond au rang </w:t>
      </w:r>
      <w:r w:rsidR="004D4065">
        <w:rPr>
          <w:sz w:val="20"/>
        </w:rPr>
        <w:t>53. On introduit donc X = 53</w:t>
      </w:r>
      <w:r w:rsidR="00493935">
        <w:rPr>
          <w:sz w:val="20"/>
        </w:rPr>
        <w:t xml:space="preserve"> </w:t>
      </w:r>
      <w:r w:rsidR="004D4065">
        <w:rPr>
          <w:sz w:val="20"/>
        </w:rPr>
        <w:t>et on obtient l’estimation Y = 465.</w:t>
      </w:r>
    </w:p>
    <w:p w:rsidR="00ED6DCC" w:rsidRDefault="00ED6DCC" w:rsidP="009240DF">
      <w:pPr>
        <w:spacing w:line="360" w:lineRule="auto"/>
        <w:contextualSpacing/>
        <w:rPr>
          <w:sz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BB2782" w:rsidRDefault="003A6125" w:rsidP="009240DF">
      <w:pPr>
        <w:spacing w:line="360" w:lineRule="auto"/>
        <w:contextualSpacing/>
        <w:rPr>
          <w:b/>
        </w:rPr>
      </w:pPr>
      <w:r>
        <w:rPr>
          <w:b/>
        </w:rPr>
        <w:t>Ce programme</w:t>
      </w:r>
      <w:r w:rsidR="00CF71AD" w:rsidRPr="00CF71AD">
        <w:rPr>
          <w:b/>
        </w:rPr>
        <w:t xml:space="preserve"> fonctionne sur </w:t>
      </w:r>
      <w:r w:rsidR="00BB2782">
        <w:rPr>
          <w:b/>
        </w:rPr>
        <w:t>CASIO GRAPH 90+E et CASIO</w:t>
      </w:r>
      <w:r w:rsidR="00600501">
        <w:rPr>
          <w:b/>
        </w:rPr>
        <w:t xml:space="preserve"> </w:t>
      </w:r>
      <w:r w:rsidR="00A34032">
        <w:rPr>
          <w:b/>
        </w:rPr>
        <w:t>fx-CG20</w:t>
      </w:r>
      <w:r w:rsidR="00BB2782">
        <w:rPr>
          <w:b/>
        </w:rPr>
        <w:t>.</w:t>
      </w:r>
    </w:p>
    <w:p w:rsidR="00A34032" w:rsidRDefault="00A34032" w:rsidP="009240DF">
      <w:pPr>
        <w:spacing w:line="360" w:lineRule="auto"/>
        <w:contextualSpacing/>
        <w:rPr>
          <w:b/>
        </w:rPr>
      </w:pPr>
    </w:p>
    <w:p w:rsidR="00E65390" w:rsidRPr="00CF71AD" w:rsidRDefault="00A34032" w:rsidP="009240DF">
      <w:pPr>
        <w:spacing w:line="360" w:lineRule="auto"/>
        <w:contextualSpacing/>
        <w:rPr>
          <w:sz w:val="20"/>
        </w:rPr>
      </w:pPr>
      <w:r>
        <w:rPr>
          <w:b/>
        </w:rPr>
        <w:t xml:space="preserve">                                                                                           </w:t>
      </w:r>
      <w:r w:rsidR="00BB2782">
        <w:rPr>
          <w:b/>
        </w:rPr>
        <w:t xml:space="preserve">                     </w:t>
      </w:r>
      <w:r>
        <w:rPr>
          <w:b/>
        </w:rPr>
        <w:t xml:space="preserve">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72C3F"/>
    <w:rsid w:val="00085571"/>
    <w:rsid w:val="000B2237"/>
    <w:rsid w:val="000B2E89"/>
    <w:rsid w:val="000E5CAC"/>
    <w:rsid w:val="00166975"/>
    <w:rsid w:val="00167A29"/>
    <w:rsid w:val="00194C56"/>
    <w:rsid w:val="001A1A34"/>
    <w:rsid w:val="001A20A0"/>
    <w:rsid w:val="001C6487"/>
    <w:rsid w:val="002367CD"/>
    <w:rsid w:val="002368F5"/>
    <w:rsid w:val="002437E6"/>
    <w:rsid w:val="0024578D"/>
    <w:rsid w:val="002853C1"/>
    <w:rsid w:val="002A720C"/>
    <w:rsid w:val="002D5BEF"/>
    <w:rsid w:val="002D76E7"/>
    <w:rsid w:val="003224F3"/>
    <w:rsid w:val="00361734"/>
    <w:rsid w:val="0038057B"/>
    <w:rsid w:val="00386CB6"/>
    <w:rsid w:val="00393D03"/>
    <w:rsid w:val="00393DCD"/>
    <w:rsid w:val="003A6125"/>
    <w:rsid w:val="003D6A6E"/>
    <w:rsid w:val="004037C2"/>
    <w:rsid w:val="00420DED"/>
    <w:rsid w:val="00437BB0"/>
    <w:rsid w:val="00445FB1"/>
    <w:rsid w:val="00464677"/>
    <w:rsid w:val="00493935"/>
    <w:rsid w:val="004B2F4C"/>
    <w:rsid w:val="004C78B9"/>
    <w:rsid w:val="004D4065"/>
    <w:rsid w:val="004D5B98"/>
    <w:rsid w:val="0058531D"/>
    <w:rsid w:val="005B3585"/>
    <w:rsid w:val="005C180E"/>
    <w:rsid w:val="005C51BB"/>
    <w:rsid w:val="005F38FF"/>
    <w:rsid w:val="00600501"/>
    <w:rsid w:val="0062229F"/>
    <w:rsid w:val="006456A2"/>
    <w:rsid w:val="00650F04"/>
    <w:rsid w:val="006611EC"/>
    <w:rsid w:val="00671767"/>
    <w:rsid w:val="006B2E20"/>
    <w:rsid w:val="006B44DC"/>
    <w:rsid w:val="007016F2"/>
    <w:rsid w:val="007544BD"/>
    <w:rsid w:val="00786FD3"/>
    <w:rsid w:val="007917F1"/>
    <w:rsid w:val="00792CE5"/>
    <w:rsid w:val="0079730B"/>
    <w:rsid w:val="008119BB"/>
    <w:rsid w:val="008165DE"/>
    <w:rsid w:val="00820BF8"/>
    <w:rsid w:val="00856A18"/>
    <w:rsid w:val="00862D03"/>
    <w:rsid w:val="008E0478"/>
    <w:rsid w:val="0090180A"/>
    <w:rsid w:val="00904C3B"/>
    <w:rsid w:val="009240DF"/>
    <w:rsid w:val="009259D5"/>
    <w:rsid w:val="009742CA"/>
    <w:rsid w:val="00984F74"/>
    <w:rsid w:val="00986567"/>
    <w:rsid w:val="009A5B3A"/>
    <w:rsid w:val="009B0EFA"/>
    <w:rsid w:val="009B7E3D"/>
    <w:rsid w:val="009C16C1"/>
    <w:rsid w:val="009D52CB"/>
    <w:rsid w:val="009E609D"/>
    <w:rsid w:val="00A0667A"/>
    <w:rsid w:val="00A06D22"/>
    <w:rsid w:val="00A34032"/>
    <w:rsid w:val="00A3598B"/>
    <w:rsid w:val="00A76DC2"/>
    <w:rsid w:val="00AB0ED6"/>
    <w:rsid w:val="00AD710C"/>
    <w:rsid w:val="00AE03AE"/>
    <w:rsid w:val="00B512E2"/>
    <w:rsid w:val="00B7648A"/>
    <w:rsid w:val="00B8276D"/>
    <w:rsid w:val="00BB2782"/>
    <w:rsid w:val="00BF43C7"/>
    <w:rsid w:val="00BF5C27"/>
    <w:rsid w:val="00C02873"/>
    <w:rsid w:val="00C1604F"/>
    <w:rsid w:val="00C72D29"/>
    <w:rsid w:val="00CB4681"/>
    <w:rsid w:val="00CB723C"/>
    <w:rsid w:val="00CF71AD"/>
    <w:rsid w:val="00D264F8"/>
    <w:rsid w:val="00D669DD"/>
    <w:rsid w:val="00D94B6A"/>
    <w:rsid w:val="00DA1609"/>
    <w:rsid w:val="00E54249"/>
    <w:rsid w:val="00E615D4"/>
    <w:rsid w:val="00E65390"/>
    <w:rsid w:val="00E66A06"/>
    <w:rsid w:val="00EA2B21"/>
    <w:rsid w:val="00EA60C1"/>
    <w:rsid w:val="00ED6DCC"/>
    <w:rsid w:val="00EE783D"/>
    <w:rsid w:val="00F05743"/>
    <w:rsid w:val="00F42BDE"/>
    <w:rsid w:val="00F50115"/>
    <w:rsid w:val="00F864A3"/>
    <w:rsid w:val="00F901CE"/>
    <w:rsid w:val="00FB76C1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2887</Characters>
  <Application>Microsoft Macintosh Word</Application>
  <DocSecurity>0</DocSecurity>
  <Lines>24</Lines>
  <Paragraphs>5</Paragraphs>
  <ScaleCrop>false</ScaleCrop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2009-01-15T16:20:00Z</cp:lastPrinted>
  <dcterms:created xsi:type="dcterms:W3CDTF">2017-10-20T08:32:00Z</dcterms:created>
  <dcterms:modified xsi:type="dcterms:W3CDTF">2017-10-20T08:32:00Z</dcterms:modified>
</cp:coreProperties>
</file>